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9E" w:rsidRPr="0078059E" w:rsidRDefault="008B3046" w:rsidP="0078059E">
      <w:pPr>
        <w:spacing w:after="120"/>
        <w:ind w:left="1560" w:hanging="1560"/>
        <w:jc w:val="both"/>
        <w:rPr>
          <w:rFonts w:cs="Times New Roman"/>
          <w:sz w:val="20"/>
          <w:szCs w:val="20"/>
        </w:rPr>
      </w:pPr>
      <w:r w:rsidRPr="008B3046">
        <w:rPr>
          <w:rFonts w:asciiTheme="minorHAnsi" w:hAnsiTheme="minorHAnsi" w:cstheme="minorHAnsi"/>
          <w:b/>
          <w:bCs/>
          <w:sz w:val="20"/>
          <w:szCs w:val="20"/>
        </w:rPr>
        <w:t xml:space="preserve">Τίτλος διατριβής: </w:t>
      </w:r>
      <w:r w:rsidR="0078059E" w:rsidRPr="0078059E">
        <w:rPr>
          <w:rFonts w:cs="Times New Roman"/>
          <w:sz w:val="20"/>
          <w:szCs w:val="20"/>
        </w:rPr>
        <w:t xml:space="preserve">Συγκριτική μελέτη των αλληλεπιδράσεων μητέρας-νηπίου στην περίπτωση των παιδιών με Διαταραχή Αυτιστικού Φάσματος (ΔΑΦ) και των παιδιών με Διαταραχή Ελλειμματικής Προσοχής-Υπερκινητικότητα </w:t>
      </w:r>
      <w:r w:rsidR="0078059E">
        <w:rPr>
          <w:rFonts w:cs="Times New Roman"/>
          <w:sz w:val="20"/>
          <w:szCs w:val="20"/>
        </w:rPr>
        <w:t>(ΔΕΠ-Υ)</w:t>
      </w:r>
    </w:p>
    <w:p w:rsidR="008B3046" w:rsidRPr="0078059E" w:rsidRDefault="008B3046" w:rsidP="0078059E">
      <w:pPr>
        <w:spacing w:after="120"/>
        <w:ind w:left="1560" w:hanging="1560"/>
        <w:jc w:val="both"/>
        <w:rPr>
          <w:rStyle w:val="1"/>
          <w:rFonts w:asciiTheme="minorHAnsi" w:hAnsiTheme="minorHAnsi" w:cstheme="minorHAnsi"/>
          <w:i w:val="0"/>
          <w:color w:val="auto"/>
          <w:sz w:val="24"/>
          <w:szCs w:val="24"/>
        </w:rPr>
      </w:pPr>
      <w:r>
        <w:rPr>
          <w:rFonts w:asciiTheme="minorHAnsi" w:hAnsiTheme="minorHAnsi" w:cstheme="minorHAnsi"/>
          <w:b/>
          <w:bCs/>
          <w:sz w:val="20"/>
          <w:szCs w:val="20"/>
        </w:rPr>
        <w:t>Υποψήφια Διδάκτωρ</w:t>
      </w:r>
      <w:r w:rsidRPr="008B3046">
        <w:rPr>
          <w:rFonts w:asciiTheme="minorHAnsi" w:hAnsiTheme="minorHAnsi" w:cstheme="minorHAnsi"/>
          <w:b/>
          <w:bCs/>
          <w:sz w:val="20"/>
          <w:szCs w:val="20"/>
        </w:rPr>
        <w:t xml:space="preserve">: </w:t>
      </w:r>
      <w:r w:rsidR="0078059E">
        <w:rPr>
          <w:rFonts w:cstheme="minorHAnsi"/>
          <w:color w:val="000000"/>
          <w:sz w:val="20"/>
          <w:szCs w:val="20"/>
        </w:rPr>
        <w:t>Λευκαδίτη Ευσταθία</w:t>
      </w:r>
      <w:r w:rsidRPr="008B3046">
        <w:rPr>
          <w:rStyle w:val="1"/>
          <w:rFonts w:asciiTheme="minorHAnsi" w:hAnsiTheme="minorHAnsi" w:cstheme="minorHAnsi"/>
          <w:i w:val="0"/>
          <w:color w:val="auto"/>
          <w:sz w:val="24"/>
          <w:szCs w:val="24"/>
        </w:rPr>
        <w:t xml:space="preserve"> </w:t>
      </w:r>
    </w:p>
    <w:p w:rsidR="008B3046" w:rsidRPr="008B3046" w:rsidRDefault="008B3046" w:rsidP="008B3046">
      <w:pPr>
        <w:spacing w:after="120"/>
        <w:jc w:val="center"/>
        <w:rPr>
          <w:rStyle w:val="1"/>
          <w:rFonts w:asciiTheme="minorHAnsi" w:hAnsiTheme="minorHAnsi" w:cstheme="minorHAnsi"/>
          <w:i w:val="0"/>
          <w:color w:val="auto"/>
          <w:sz w:val="24"/>
          <w:szCs w:val="24"/>
        </w:rPr>
      </w:pPr>
      <w:r w:rsidRPr="008B3046">
        <w:rPr>
          <w:rStyle w:val="1"/>
          <w:rFonts w:asciiTheme="minorHAnsi" w:hAnsiTheme="minorHAnsi" w:cstheme="minorHAnsi"/>
          <w:i w:val="0"/>
          <w:color w:val="auto"/>
          <w:sz w:val="24"/>
          <w:szCs w:val="24"/>
        </w:rPr>
        <w:t>ΠΕΡΙΛΗΨΗ</w:t>
      </w:r>
    </w:p>
    <w:p w:rsidR="0078059E" w:rsidRPr="0078059E" w:rsidRDefault="0078059E" w:rsidP="0078059E">
      <w:pPr>
        <w:spacing w:line="360" w:lineRule="auto"/>
        <w:jc w:val="both"/>
        <w:rPr>
          <w:rFonts w:cs="Times New Roman"/>
          <w:sz w:val="20"/>
          <w:szCs w:val="20"/>
        </w:rPr>
      </w:pPr>
      <w:r w:rsidRPr="0078059E">
        <w:rPr>
          <w:rFonts w:cs="Times New Roman"/>
          <w:sz w:val="20"/>
          <w:szCs w:val="20"/>
        </w:rPr>
        <w:t xml:space="preserve">Σκοπός της παρούσας διατριβής είναι η διερεύνηση των αλληλεπιδράσεων που αναπτύσσονται ανάμεσα στα νήπια με ΔΑΦ, τα νήπια με ΔΕΠ-Υ και τις μητέρες τους, σε σύγκριση τόσο μεταξύ τους όσο και με ομάδα ελέγχου τυπικά αναπτυσσόμενων (ΤΑ) νηπίων. Στα πλαίσια των σύγχρονων θεωρητικών προσεγγίσεων για τις γενετικές και </w:t>
      </w:r>
      <w:proofErr w:type="spellStart"/>
      <w:r w:rsidRPr="0078059E">
        <w:rPr>
          <w:rFonts w:cs="Times New Roman"/>
          <w:sz w:val="20"/>
          <w:szCs w:val="20"/>
        </w:rPr>
        <w:t>νευροαναπτυξιακές</w:t>
      </w:r>
      <w:proofErr w:type="spellEnd"/>
      <w:r w:rsidRPr="0078059E">
        <w:rPr>
          <w:rFonts w:cs="Times New Roman"/>
          <w:sz w:val="20"/>
          <w:szCs w:val="20"/>
        </w:rPr>
        <w:t xml:space="preserve"> διαταραχές, σύμφωνα με τις οποίες, οι πρώιμες αλληλεπιδράσεις κατά την βρεφική και νηπιακή ηλικία ανάμεσα στα παιδιά αυτά και τους βασικούς φροντιστές τους επηρεάζουν σημαντικά την εξέλιξη των διαταραχών αυτών και την έκβαση των δυσκολιών των παιδιών, θα επιχειρηθεί η χαρτογράφηση αυτών των αλληλεπιδράσεων προκειμένου να εντοπιστούν τα λειτουργικά και δυσλειτουργικά χαρακτηριστικά τους. Λόγω της </w:t>
      </w:r>
      <w:proofErr w:type="spellStart"/>
      <w:r w:rsidRPr="0078059E">
        <w:rPr>
          <w:rFonts w:cs="Times New Roman"/>
          <w:sz w:val="20"/>
          <w:szCs w:val="20"/>
        </w:rPr>
        <w:t>νευροπλαστικότητας</w:t>
      </w:r>
      <w:proofErr w:type="spellEnd"/>
      <w:r w:rsidRPr="0078059E">
        <w:rPr>
          <w:rFonts w:cs="Times New Roman"/>
          <w:sz w:val="20"/>
          <w:szCs w:val="20"/>
        </w:rPr>
        <w:t xml:space="preserve"> του εγκεφάλου κατά τη διάρκεια της βρεφικής και νηπιακής ηλικίας, εκτιμάται ότι η ποιότητα αυτών των αλληλεπιδράσεων συμβάλλει σημαντικά είτε στην παγίωση και επιδείνωση </w:t>
      </w:r>
      <w:proofErr w:type="spellStart"/>
      <w:r w:rsidRPr="0078059E">
        <w:rPr>
          <w:rFonts w:cs="Times New Roman"/>
          <w:sz w:val="20"/>
          <w:szCs w:val="20"/>
        </w:rPr>
        <w:t>νευροαναπτυξιακών</w:t>
      </w:r>
      <w:proofErr w:type="spellEnd"/>
      <w:r w:rsidRPr="0078059E">
        <w:rPr>
          <w:rFonts w:cs="Times New Roman"/>
          <w:sz w:val="20"/>
          <w:szCs w:val="20"/>
        </w:rPr>
        <w:t xml:space="preserve"> ελλειμμάτων είτε στην ενίσχυση και «ομαλοποίηση» ελλειμματικών εγκεφαλικών δομών. Το δείγμα της έρευνας θα αποτελείται από 10 ζεύγη μητέρων-νηπίων με ΔΑΦ (επιπέδου 1), 10 ζεύγη μητέρων-νηπίων με ΔΕΠ-Υ (συνδυασμένη παρουσία) και  10 ζεύγη μητέρων-ΤΑ νηπίων. Η ηλικία των νηπίων προσδιορίζεται μεταξύ 36 και 60 μηνών και τα νήπια θα είναι αντιστοιχισμένα ως προς τη χρονολογική και νοητική τους ηλικία. </w:t>
      </w:r>
      <w:r w:rsidRPr="0078059E">
        <w:rPr>
          <w:rFonts w:cstheme="minorHAnsi"/>
          <w:sz w:val="20"/>
          <w:szCs w:val="20"/>
        </w:rPr>
        <w:t>Η έρευνα συνδυάζει τόσο την ποσοτική όσο και την ποιοτική μεθοδολογία. Θα πραγματοποιηθούν δύο επισκέψεις στο σπίτι της κάθε οικογένειας. Στην πρώτη επίσκεψη θα χορηγηθούν στις μητέρες τα εξής: α) Ένα ερωτηματολόγιο για τη συγκέντρωση δημογραφικών πληροφοριών για το παιδί και την οικογένεια, β) Η Λίστα Ελέγχου Παιδικής Συμπεριφοράς (</w:t>
      </w:r>
      <w:r w:rsidRPr="0078059E">
        <w:rPr>
          <w:rFonts w:cstheme="minorHAnsi"/>
          <w:sz w:val="20"/>
          <w:szCs w:val="20"/>
          <w:lang w:val="en-US"/>
        </w:rPr>
        <w:t>CBCL</w:t>
      </w:r>
      <w:r w:rsidRPr="0078059E">
        <w:rPr>
          <w:rFonts w:cstheme="minorHAnsi"/>
          <w:sz w:val="20"/>
          <w:szCs w:val="20"/>
        </w:rPr>
        <w:t>), γ) Η Κλίμακα Αξιολόγησης της ΔΕΠ-Υ (</w:t>
      </w:r>
      <w:r w:rsidRPr="0078059E">
        <w:rPr>
          <w:rFonts w:cstheme="minorHAnsi"/>
          <w:sz w:val="20"/>
          <w:szCs w:val="20"/>
          <w:lang w:val="en-US"/>
        </w:rPr>
        <w:t>ADHD</w:t>
      </w:r>
      <w:r w:rsidRPr="0078059E">
        <w:rPr>
          <w:rFonts w:cstheme="minorHAnsi"/>
          <w:sz w:val="20"/>
          <w:szCs w:val="20"/>
        </w:rPr>
        <w:t xml:space="preserve">Τ), δ) </w:t>
      </w:r>
      <w:r w:rsidRPr="0078059E">
        <w:rPr>
          <w:rFonts w:cstheme="minorHAnsi"/>
          <w:sz w:val="20"/>
          <w:szCs w:val="20"/>
          <w:shd w:val="clear" w:color="auto" w:fill="FFFFFF"/>
          <w:lang w:val="en-US"/>
        </w:rPr>
        <w:t>H</w:t>
      </w:r>
      <w:r w:rsidRPr="0078059E">
        <w:rPr>
          <w:rFonts w:cstheme="minorHAnsi"/>
          <w:sz w:val="20"/>
          <w:szCs w:val="20"/>
          <w:shd w:val="clear" w:color="auto" w:fill="FFFFFF"/>
        </w:rPr>
        <w:t xml:space="preserve"> Κλίμακα Αξιολόγησης του Παιδικού Αυτισμού (</w:t>
      </w:r>
      <w:r w:rsidRPr="0078059E">
        <w:rPr>
          <w:rFonts w:cstheme="minorHAnsi"/>
          <w:sz w:val="20"/>
          <w:szCs w:val="20"/>
          <w:shd w:val="clear" w:color="auto" w:fill="FFFFFF"/>
          <w:lang w:val="en-US"/>
        </w:rPr>
        <w:t>CARS</w:t>
      </w:r>
      <w:r w:rsidRPr="0078059E">
        <w:rPr>
          <w:rFonts w:cstheme="minorHAnsi"/>
          <w:sz w:val="20"/>
          <w:szCs w:val="20"/>
          <w:shd w:val="clear" w:color="auto" w:fill="FFFFFF"/>
        </w:rPr>
        <w:t xml:space="preserve">), ε) </w:t>
      </w:r>
      <w:r w:rsidRPr="0078059E">
        <w:rPr>
          <w:rFonts w:cstheme="minorHAnsi"/>
          <w:sz w:val="20"/>
          <w:szCs w:val="20"/>
          <w:lang w:val="en-US"/>
        </w:rPr>
        <w:t>H</w:t>
      </w:r>
      <w:r w:rsidRPr="0078059E">
        <w:rPr>
          <w:rFonts w:cstheme="minorHAnsi"/>
          <w:sz w:val="20"/>
          <w:szCs w:val="20"/>
        </w:rPr>
        <w:t xml:space="preserve"> Κλίμακα </w:t>
      </w:r>
      <w:proofErr w:type="spellStart"/>
      <w:r w:rsidRPr="0078059E">
        <w:rPr>
          <w:rFonts w:cstheme="minorHAnsi"/>
          <w:sz w:val="20"/>
          <w:szCs w:val="20"/>
        </w:rPr>
        <w:t>Γονεϊκού</w:t>
      </w:r>
      <w:proofErr w:type="spellEnd"/>
      <w:r w:rsidRPr="0078059E">
        <w:rPr>
          <w:rFonts w:cstheme="minorHAnsi"/>
          <w:sz w:val="20"/>
          <w:szCs w:val="20"/>
        </w:rPr>
        <w:t xml:space="preserve"> Στρες (</w:t>
      </w:r>
      <w:r w:rsidRPr="0078059E">
        <w:rPr>
          <w:rFonts w:cstheme="minorHAnsi"/>
          <w:sz w:val="20"/>
          <w:szCs w:val="20"/>
          <w:lang w:val="en-US"/>
        </w:rPr>
        <w:t>PSI</w:t>
      </w:r>
      <w:r w:rsidRPr="0078059E">
        <w:rPr>
          <w:rFonts w:cstheme="minorHAnsi"/>
          <w:sz w:val="20"/>
          <w:szCs w:val="20"/>
        </w:rPr>
        <w:t xml:space="preserve">), στ) Η Κλίμακα </w:t>
      </w:r>
      <w:r w:rsidRPr="0078059E">
        <w:rPr>
          <w:rFonts w:cstheme="minorHAnsi"/>
          <w:sz w:val="20"/>
          <w:szCs w:val="20"/>
          <w:lang w:val="en-US"/>
        </w:rPr>
        <w:t>Symptom</w:t>
      </w:r>
      <w:r w:rsidRPr="0078059E">
        <w:rPr>
          <w:rFonts w:cstheme="minorHAnsi"/>
          <w:sz w:val="20"/>
          <w:szCs w:val="20"/>
        </w:rPr>
        <w:t xml:space="preserve"> </w:t>
      </w:r>
      <w:r w:rsidRPr="0078059E">
        <w:rPr>
          <w:rFonts w:cstheme="minorHAnsi"/>
          <w:sz w:val="20"/>
          <w:szCs w:val="20"/>
          <w:lang w:val="en-US"/>
        </w:rPr>
        <w:t>Checklist</w:t>
      </w:r>
      <w:r w:rsidRPr="0078059E">
        <w:rPr>
          <w:rFonts w:cstheme="minorHAnsi"/>
          <w:sz w:val="20"/>
          <w:szCs w:val="20"/>
        </w:rPr>
        <w:t>-90 (</w:t>
      </w:r>
      <w:r w:rsidRPr="0078059E">
        <w:rPr>
          <w:rFonts w:cstheme="minorHAnsi"/>
          <w:sz w:val="20"/>
          <w:szCs w:val="20"/>
          <w:lang w:val="en-US"/>
        </w:rPr>
        <w:t>SCL</w:t>
      </w:r>
      <w:r w:rsidRPr="0078059E">
        <w:rPr>
          <w:rFonts w:cstheme="minorHAnsi"/>
          <w:sz w:val="20"/>
          <w:szCs w:val="20"/>
        </w:rPr>
        <w:t>-90), ζ) Η Κλίμακα Γονικής Επάρκειας (</w:t>
      </w:r>
      <w:r w:rsidRPr="0078059E">
        <w:rPr>
          <w:rFonts w:cstheme="minorHAnsi"/>
          <w:sz w:val="20"/>
          <w:szCs w:val="20"/>
          <w:lang w:val="en-US"/>
        </w:rPr>
        <w:t>Parenting</w:t>
      </w:r>
      <w:r w:rsidRPr="0078059E">
        <w:rPr>
          <w:rFonts w:cstheme="minorHAnsi"/>
          <w:sz w:val="20"/>
          <w:szCs w:val="20"/>
        </w:rPr>
        <w:t xml:space="preserve">  </w:t>
      </w:r>
      <w:r w:rsidRPr="0078059E">
        <w:rPr>
          <w:rFonts w:cstheme="minorHAnsi"/>
          <w:sz w:val="20"/>
          <w:szCs w:val="20"/>
          <w:lang w:val="en-US"/>
        </w:rPr>
        <w:t>Self</w:t>
      </w:r>
      <w:r w:rsidRPr="0078059E">
        <w:rPr>
          <w:rFonts w:cstheme="minorHAnsi"/>
          <w:sz w:val="20"/>
          <w:szCs w:val="20"/>
        </w:rPr>
        <w:t>-</w:t>
      </w:r>
      <w:r w:rsidRPr="0078059E">
        <w:rPr>
          <w:rFonts w:cstheme="minorHAnsi"/>
          <w:sz w:val="20"/>
          <w:szCs w:val="20"/>
          <w:lang w:val="en-US"/>
        </w:rPr>
        <w:t>Agency</w:t>
      </w:r>
      <w:r w:rsidRPr="0078059E">
        <w:rPr>
          <w:rFonts w:cstheme="minorHAnsi"/>
          <w:sz w:val="20"/>
          <w:szCs w:val="20"/>
        </w:rPr>
        <w:t xml:space="preserve"> </w:t>
      </w:r>
      <w:r w:rsidRPr="0078059E">
        <w:rPr>
          <w:rFonts w:cstheme="minorHAnsi"/>
          <w:sz w:val="20"/>
          <w:szCs w:val="20"/>
          <w:lang w:val="en-US"/>
        </w:rPr>
        <w:t>Measure</w:t>
      </w:r>
      <w:r w:rsidRPr="0078059E">
        <w:rPr>
          <w:rFonts w:cstheme="minorHAnsi"/>
          <w:sz w:val="20"/>
          <w:szCs w:val="20"/>
        </w:rPr>
        <w:t xml:space="preserve">) και η) Το ερωτηματολόγιο </w:t>
      </w:r>
      <w:proofErr w:type="spellStart"/>
      <w:r w:rsidRPr="0078059E">
        <w:rPr>
          <w:rFonts w:cstheme="minorHAnsi"/>
          <w:sz w:val="20"/>
          <w:szCs w:val="20"/>
        </w:rPr>
        <w:t>Γονεϊκής</w:t>
      </w:r>
      <w:proofErr w:type="spellEnd"/>
      <w:r w:rsidRPr="0078059E">
        <w:rPr>
          <w:rFonts w:cstheme="minorHAnsi"/>
          <w:sz w:val="20"/>
          <w:szCs w:val="20"/>
        </w:rPr>
        <w:t xml:space="preserve"> Τυπολογίας (PSDQ). Επίσης θα χορηγηθεί στα παιδιά η κλίμακα νοητικής ανάπτυξης </w:t>
      </w:r>
      <w:r w:rsidRPr="0078059E">
        <w:rPr>
          <w:rFonts w:cstheme="minorHAnsi"/>
          <w:sz w:val="20"/>
          <w:szCs w:val="20"/>
          <w:lang w:val="en-US"/>
        </w:rPr>
        <w:t>WPPSI</w:t>
      </w:r>
      <w:r w:rsidRPr="0078059E">
        <w:rPr>
          <w:rFonts w:cstheme="minorHAnsi"/>
          <w:sz w:val="20"/>
          <w:szCs w:val="20"/>
        </w:rPr>
        <w:t>-</w:t>
      </w:r>
      <w:r w:rsidRPr="0078059E">
        <w:rPr>
          <w:rFonts w:cstheme="minorHAnsi"/>
          <w:sz w:val="20"/>
          <w:szCs w:val="20"/>
          <w:lang w:val="en-US"/>
        </w:rPr>
        <w:t>III</w:t>
      </w:r>
      <w:r w:rsidRPr="0078059E">
        <w:rPr>
          <w:rFonts w:cstheme="minorHAnsi"/>
          <w:sz w:val="20"/>
          <w:szCs w:val="20"/>
        </w:rPr>
        <w:t xml:space="preserve"> για την αντιστοίχηση των ομάδων ως προς το νοητικό επίπεδο. </w:t>
      </w:r>
      <w:r w:rsidRPr="0078059E">
        <w:rPr>
          <w:rFonts w:cs="Times New Roman"/>
          <w:sz w:val="20"/>
          <w:szCs w:val="20"/>
        </w:rPr>
        <w:t xml:space="preserve">Θα πραγματοποιηθεί μαγνητοσκόπηση σε συνθήκες ελεύθερου παιχνιδιού στο σπίτι του παιδιού (νατουραλιστική διαδικασία) στη βάση ενός δομημένου σεναρίου καθώς και </w:t>
      </w:r>
      <w:proofErr w:type="spellStart"/>
      <w:r w:rsidRPr="0078059E">
        <w:rPr>
          <w:rFonts w:cs="Times New Roman"/>
          <w:sz w:val="20"/>
          <w:szCs w:val="20"/>
        </w:rPr>
        <w:t>ημιδομημένες</w:t>
      </w:r>
      <w:proofErr w:type="spellEnd"/>
      <w:r w:rsidRPr="0078059E">
        <w:rPr>
          <w:rFonts w:cs="Times New Roman"/>
          <w:sz w:val="20"/>
          <w:szCs w:val="20"/>
        </w:rPr>
        <w:t xml:space="preserve"> συνεντεύξεις με τις μητέρες τους. </w:t>
      </w:r>
      <w:proofErr w:type="gramStart"/>
      <w:r w:rsidRPr="0078059E">
        <w:rPr>
          <w:rFonts w:cs="Times New Roman"/>
          <w:sz w:val="20"/>
          <w:szCs w:val="20"/>
          <w:lang w:val="en-US"/>
        </w:rPr>
        <w:t>H</w:t>
      </w:r>
      <w:r w:rsidRPr="0078059E">
        <w:rPr>
          <w:rFonts w:cs="Times New Roman"/>
          <w:sz w:val="20"/>
          <w:szCs w:val="20"/>
        </w:rPr>
        <w:t xml:space="preserve"> ανάλυση των δεδομένων της μαγνητοσκόπησης θα πραγματοποιηθεί </w:t>
      </w:r>
      <w:r w:rsidRPr="0078059E">
        <w:rPr>
          <w:rFonts w:cs="TimesNewRomanPSMT"/>
          <w:sz w:val="20"/>
          <w:szCs w:val="20"/>
        </w:rPr>
        <w:t xml:space="preserve">με τη βοήθεια </w:t>
      </w:r>
      <w:r w:rsidRPr="0078059E">
        <w:rPr>
          <w:rFonts w:cs="Times New Roman"/>
          <w:sz w:val="20"/>
          <w:szCs w:val="20"/>
        </w:rPr>
        <w:t xml:space="preserve">του ειδικού ψηφιακού προγράμματος </w:t>
      </w:r>
      <w:r w:rsidRPr="0078059E">
        <w:rPr>
          <w:rFonts w:cs="Times New Roman"/>
          <w:sz w:val="20"/>
          <w:szCs w:val="20"/>
          <w:lang w:val="en-US"/>
        </w:rPr>
        <w:t>ELAN</w:t>
      </w:r>
      <w:r w:rsidRPr="0078059E">
        <w:rPr>
          <w:rFonts w:cs="Times New Roman"/>
          <w:sz w:val="20"/>
          <w:szCs w:val="20"/>
        </w:rPr>
        <w:t>.</w:t>
      </w:r>
      <w:proofErr w:type="gramEnd"/>
      <w:r w:rsidRPr="0078059E">
        <w:rPr>
          <w:rFonts w:cs="Times New Roman"/>
          <w:sz w:val="20"/>
          <w:szCs w:val="20"/>
        </w:rPr>
        <w:t xml:space="preserve"> Αναμένεται ότι οι αλληλεπιδράσεις ανάμεσα στις πειραματικές ομάδες και την ομάδα ελέγχου θα διαφοροποιούνται μεταξύ τους τόσο ως προς την ποιότητα όσο και ως προς το είδος και τη διάρκεια της επικοινωνίας. Τα ευρήματα από την εν λόγω έρευνα θα μπορούν να αξιοποιηθούν σε κλινικό επίπεδο για τον σχεδιασμό και την εφαρμογή προγραμμάτων πρώιμης παρέμβασης για οικογένειες με παιδιά με ΔΕΠ-Υ και οικογένειες με παιδιά με ΔΑΦ, εστιασμένα στην εκπαίδευση των γονέων.</w:t>
      </w:r>
    </w:p>
    <w:p w:rsidR="0078059E" w:rsidRPr="0078059E" w:rsidRDefault="0078059E" w:rsidP="0078059E">
      <w:pPr>
        <w:spacing w:line="360" w:lineRule="auto"/>
        <w:jc w:val="both"/>
        <w:rPr>
          <w:rFonts w:cs="Times New Roman"/>
          <w:sz w:val="20"/>
          <w:szCs w:val="20"/>
        </w:rPr>
      </w:pPr>
      <w:r w:rsidRPr="0078059E">
        <w:rPr>
          <w:rFonts w:cs="Times New Roman"/>
          <w:b/>
          <w:sz w:val="20"/>
          <w:szCs w:val="20"/>
        </w:rPr>
        <w:t>Λέξεις κλειδιά:</w:t>
      </w:r>
      <w:r w:rsidRPr="0078059E">
        <w:rPr>
          <w:rFonts w:cs="Times New Roman"/>
          <w:sz w:val="20"/>
          <w:szCs w:val="20"/>
        </w:rPr>
        <w:t xml:space="preserve"> Διαταραχή Αυτιστικού Φάσματος, Διαταραχή Ελλειμματικής Προσοχής-Υπερκινητικότητα, πρώιμες αλληλεπιδράσεις, πρώιμη παρέμβαση, δευτερογενής πρόληψη</w:t>
      </w:r>
    </w:p>
    <w:p w:rsidR="008B3046" w:rsidRPr="008B3046" w:rsidRDefault="008B3046" w:rsidP="008B3046">
      <w:pPr>
        <w:rPr>
          <w:rStyle w:val="1"/>
          <w:rFonts w:asciiTheme="minorHAnsi" w:hAnsiTheme="minorHAnsi" w:cstheme="minorHAnsi"/>
          <w:i w:val="0"/>
          <w:sz w:val="20"/>
          <w:szCs w:val="20"/>
        </w:rPr>
      </w:pPr>
    </w:p>
    <w:p w:rsidR="008B3046" w:rsidRPr="008B3046" w:rsidRDefault="008B3046" w:rsidP="008B3046">
      <w:pPr>
        <w:rPr>
          <w:rStyle w:val="1"/>
          <w:rFonts w:asciiTheme="minorHAnsi" w:hAnsiTheme="minorHAnsi" w:cstheme="minorHAnsi"/>
          <w:i w:val="0"/>
          <w:sz w:val="20"/>
          <w:szCs w:val="20"/>
        </w:rPr>
      </w:pPr>
      <w:bookmarkStart w:id="0" w:name="_GoBack"/>
      <w:bookmarkEnd w:id="0"/>
    </w:p>
    <w:sectPr w:rsidR="008B3046" w:rsidRPr="008B3046" w:rsidSect="0078059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6"/>
    <w:rsid w:val="00121DCD"/>
    <w:rsid w:val="0067599B"/>
    <w:rsid w:val="0078059E"/>
    <w:rsid w:val="008B3046"/>
    <w:rsid w:val="009066D5"/>
    <w:rsid w:val="00C24788"/>
    <w:rsid w:val="00DD7A80"/>
    <w:rsid w:val="00E4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3234-3D60-4E63-B249-9A815892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2801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Maniadaki</dc:creator>
  <cp:lastModifiedBy>Katerina Maniadaki</cp:lastModifiedBy>
  <cp:revision>6</cp:revision>
  <dcterms:created xsi:type="dcterms:W3CDTF">2019-02-27T07:03:00Z</dcterms:created>
  <dcterms:modified xsi:type="dcterms:W3CDTF">2019-02-27T07:27:00Z</dcterms:modified>
</cp:coreProperties>
</file>